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25217" w14:textId="77777777" w:rsidR="00C26DC7" w:rsidRPr="00F2398C" w:rsidRDefault="00C26DC7" w:rsidP="00C26DC7">
      <w:pPr>
        <w:spacing w:after="0" w:line="240" w:lineRule="auto"/>
        <w:rPr>
          <w:rFonts w:ascii="Aptos Narrow" w:eastAsia="Times New Roman" w:hAnsi="Aptos Narrow" w:cs="Times New Roman"/>
          <w:kern w:val="0"/>
          <w14:ligatures w14:val="none"/>
        </w:rPr>
      </w:pPr>
      <w:r w:rsidRPr="00F2398C">
        <w:rPr>
          <w:rFonts w:ascii="Aptos Narrow" w:eastAsia="Times New Roman" w:hAnsi="Aptos Narrow" w:cs="Times New Roman"/>
          <w:kern w:val="0"/>
          <w14:ligatures w14:val="none"/>
        </w:rPr>
        <w:t>Dear Parent/Guardian,</w:t>
      </w:r>
    </w:p>
    <w:p w14:paraId="75B40CA3" w14:textId="77777777" w:rsidR="00C26DC7" w:rsidRPr="00D44B8D" w:rsidRDefault="00C26DC7" w:rsidP="00C26DC7">
      <w:pPr>
        <w:spacing w:after="0" w:line="240" w:lineRule="auto"/>
        <w:rPr>
          <w:rFonts w:ascii="Aptos Narrow" w:eastAsia="Times New Roman" w:hAnsi="Aptos Narrow" w:cs="Times New Roman"/>
          <w:kern w:val="0"/>
          <w:sz w:val="20"/>
          <w:szCs w:val="20"/>
          <w14:ligatures w14:val="none"/>
        </w:rPr>
      </w:pPr>
    </w:p>
    <w:p w14:paraId="1755CE54" w14:textId="7B55E9B3" w:rsidR="00C26DC7" w:rsidRPr="00F2398C" w:rsidRDefault="00D44B8D" w:rsidP="00C26DC7">
      <w:pPr>
        <w:spacing w:after="0" w:line="240" w:lineRule="auto"/>
        <w:rPr>
          <w:rFonts w:ascii="Aptos Narrow" w:eastAsia="Times New Roman" w:hAnsi="Aptos Narrow" w:cs="Times New Roman"/>
          <w:color w:val="221E1F"/>
          <w:kern w:val="0"/>
          <w14:ligatures w14:val="none"/>
        </w:rPr>
      </w:pPr>
      <w:r>
        <w:rPr>
          <w:rFonts w:ascii="Aptos Narrow" w:eastAsia="Times New Roman" w:hAnsi="Aptos Narrow" w:cs="Times New Roman"/>
          <w:kern w:val="0"/>
          <w14:ligatures w14:val="none"/>
        </w:rPr>
        <w:t>This letter</w:t>
      </w:r>
      <w:r w:rsidR="00C26DC7" w:rsidRPr="00F2398C">
        <w:rPr>
          <w:rFonts w:ascii="Aptos Narrow" w:eastAsia="Times New Roman" w:hAnsi="Aptos Narrow" w:cs="Times New Roman"/>
          <w:kern w:val="0"/>
          <w14:ligatures w14:val="none"/>
        </w:rPr>
        <w:t xml:space="preserve"> inform</w:t>
      </w:r>
      <w:r>
        <w:rPr>
          <w:rFonts w:ascii="Aptos Narrow" w:eastAsia="Times New Roman" w:hAnsi="Aptos Narrow" w:cs="Times New Roman"/>
          <w:kern w:val="0"/>
          <w14:ligatures w14:val="none"/>
        </w:rPr>
        <w:t>s</w:t>
      </w:r>
      <w:r w:rsidR="00C26DC7" w:rsidRPr="00F2398C">
        <w:rPr>
          <w:rFonts w:ascii="Aptos Narrow" w:eastAsia="Times New Roman" w:hAnsi="Aptos Narrow" w:cs="Times New Roman"/>
          <w:kern w:val="0"/>
          <w14:ligatures w14:val="none"/>
        </w:rPr>
        <w:t xml:space="preserve"> you that your student will take the computer-based B.E.S.T. Algebra 1/Biology 1/Civics/B.E.S.T. Geometry/U.S. History End-of-Course (EOC) assessment(s) </w:t>
      </w:r>
      <w:r w:rsidR="00C26DC7" w:rsidRPr="00F2398C">
        <w:rPr>
          <w:rFonts w:ascii="Aptos Narrow" w:eastAsia="Times New Roman" w:hAnsi="Aptos Narrow" w:cs="Times New Roman"/>
          <w:i/>
          <w:kern w:val="0"/>
          <w14:ligatures w14:val="none"/>
        </w:rPr>
        <w:t xml:space="preserve">and/or </w:t>
      </w:r>
      <w:r w:rsidR="00C26DC7" w:rsidRPr="00F2398C">
        <w:rPr>
          <w:rFonts w:ascii="Aptos Narrow" w:eastAsia="Times New Roman" w:hAnsi="Aptos Narrow" w:cs="Times New Roman"/>
          <w:kern w:val="0"/>
          <w14:ligatures w14:val="none"/>
        </w:rPr>
        <w:t>FAST ELA Reading Retake</w:t>
      </w:r>
      <w:r w:rsidR="00F2398C" w:rsidRPr="00F2398C">
        <w:rPr>
          <w:rFonts w:ascii="Aptos Narrow" w:eastAsia="Times New Roman" w:hAnsi="Aptos Narrow" w:cs="Times New Roman"/>
          <w:kern w:val="0"/>
          <w14:ligatures w14:val="none"/>
        </w:rPr>
        <w:t>. Please see the school website for dates.</w:t>
      </w:r>
      <w:r w:rsidR="00C26DC7" w:rsidRPr="00F2398C" w:rsidDel="00E92DF8">
        <w:rPr>
          <w:rFonts w:ascii="Aptos Narrow" w:eastAsia="Times New Roman" w:hAnsi="Aptos Narrow" w:cs="Times New Roman"/>
          <w:kern w:val="0"/>
          <w14:ligatures w14:val="none"/>
        </w:rPr>
        <w:t xml:space="preserve"> </w:t>
      </w:r>
      <w:r w:rsidR="00C26DC7" w:rsidRPr="00F2398C">
        <w:rPr>
          <w:rFonts w:ascii="Aptos Narrow" w:eastAsia="Times New Roman" w:hAnsi="Aptos Narrow" w:cs="Times New Roman"/>
          <w:kern w:val="0"/>
          <w14:ligatures w14:val="none"/>
        </w:rPr>
        <w:t xml:space="preserve">B.E.S.T. Algebra 1, Biology 1, Civics, B.E.S.T. Geometry, and U.S. History EOC assessments are each administered in one 160-minute session, but students may work up to the length of a typical school day. The FAST ELA Reading Retake is administered in one 120-minute session, and students may work up to the length of a typical school day. </w:t>
      </w:r>
      <w:bookmarkStart w:id="0" w:name="_Hlk187935629"/>
      <w:r w:rsidR="00F2398C" w:rsidRPr="00F2398C">
        <w:rPr>
          <w:rFonts w:ascii="Aptos Narrow" w:eastAsia="Times New Roman" w:hAnsi="Aptos Narrow" w:cs="Times New Roman"/>
          <w:kern w:val="0"/>
          <w14:ligatures w14:val="none"/>
        </w:rPr>
        <w:t>I</w:t>
      </w:r>
      <w:r w:rsidR="00C6408D" w:rsidRPr="00F2398C">
        <w:rPr>
          <w:rFonts w:ascii="Aptos Narrow" w:eastAsia="Times New Roman" w:hAnsi="Aptos Narrow" w:cs="Times New Roman"/>
          <w:kern w:val="0"/>
          <w14:ligatures w14:val="none"/>
        </w:rPr>
        <w:t xml:space="preserve">nformation about </w:t>
      </w:r>
      <w:r w:rsidR="00F2398C" w:rsidRPr="00F2398C">
        <w:rPr>
          <w:rFonts w:ascii="Aptos Narrow" w:eastAsia="Times New Roman" w:hAnsi="Aptos Narrow" w:cs="Times New Roman"/>
          <w:kern w:val="0"/>
          <w14:ligatures w14:val="none"/>
        </w:rPr>
        <w:t>accessing</w:t>
      </w:r>
      <w:r w:rsidR="00C6408D" w:rsidRPr="00F2398C">
        <w:rPr>
          <w:rFonts w:ascii="Aptos Narrow" w:eastAsia="Times New Roman" w:hAnsi="Aptos Narrow" w:cs="Times New Roman"/>
          <w:kern w:val="0"/>
          <w14:ligatures w14:val="none"/>
        </w:rPr>
        <w:t xml:space="preserve"> the test result</w:t>
      </w:r>
      <w:bookmarkEnd w:id="0"/>
      <w:r w:rsidR="00F2398C" w:rsidRPr="00F2398C">
        <w:rPr>
          <w:rFonts w:ascii="Aptos Narrow" w:eastAsia="Times New Roman" w:hAnsi="Aptos Narrow" w:cs="Times New Roman"/>
          <w:kern w:val="0"/>
          <w14:ligatures w14:val="none"/>
        </w:rPr>
        <w:t xml:space="preserve">s is posted on the school website. </w:t>
      </w:r>
    </w:p>
    <w:p w14:paraId="51D9272F" w14:textId="77777777" w:rsidR="00C26DC7" w:rsidRPr="00D44B8D" w:rsidRDefault="00C26DC7" w:rsidP="00C26DC7">
      <w:pPr>
        <w:spacing w:after="0" w:line="240" w:lineRule="auto"/>
        <w:rPr>
          <w:rFonts w:ascii="Aptos Narrow" w:eastAsia="Times New Roman" w:hAnsi="Aptos Narrow" w:cs="Times New Roman"/>
          <w:kern w:val="0"/>
          <w:sz w:val="20"/>
          <w:szCs w:val="20"/>
          <w14:ligatures w14:val="none"/>
        </w:rPr>
      </w:pPr>
    </w:p>
    <w:p w14:paraId="12C11888" w14:textId="78A2C575" w:rsidR="00C26DC7" w:rsidRPr="00F2398C" w:rsidRDefault="00C26DC7" w:rsidP="00C26DC7">
      <w:pPr>
        <w:spacing w:after="0" w:line="240" w:lineRule="auto"/>
        <w:rPr>
          <w:rFonts w:ascii="Aptos Narrow" w:eastAsia="Times New Roman" w:hAnsi="Aptos Narrow" w:cs="Times New Roman"/>
          <w:kern w:val="0"/>
          <w14:ligatures w14:val="none"/>
        </w:rPr>
      </w:pPr>
      <w:r w:rsidRPr="00F2398C">
        <w:rPr>
          <w:rFonts w:ascii="Aptos Narrow" w:eastAsia="Times New Roman" w:hAnsi="Aptos Narrow" w:cs="Times New Roman"/>
          <w:kern w:val="0"/>
          <w14:ligatures w14:val="none"/>
        </w:rPr>
        <w:t xml:space="preserve">If you or your student would like to review the computer-based </w:t>
      </w:r>
      <w:r w:rsidR="00254691" w:rsidRPr="00F2398C">
        <w:rPr>
          <w:rFonts w:ascii="Aptos Narrow" w:eastAsia="Times New Roman" w:hAnsi="Aptos Narrow" w:cs="Times New Roman"/>
          <w:kern w:val="0"/>
          <w14:ligatures w14:val="none"/>
        </w:rPr>
        <w:t>sample test items</w:t>
      </w:r>
      <w:r w:rsidRPr="00F2398C">
        <w:rPr>
          <w:rFonts w:ascii="Aptos Narrow" w:eastAsia="Times New Roman" w:hAnsi="Aptos Narrow" w:cs="Times New Roman"/>
          <w:kern w:val="0"/>
          <w14:ligatures w14:val="none"/>
        </w:rPr>
        <w:t xml:space="preserve"> at home, </w:t>
      </w:r>
      <w:r w:rsidR="00254691" w:rsidRPr="00F2398C">
        <w:rPr>
          <w:rFonts w:ascii="Aptos Narrow" w:eastAsia="Times New Roman" w:hAnsi="Aptos Narrow" w:cs="Times New Roman"/>
          <w:kern w:val="0"/>
          <w14:ligatures w14:val="none"/>
        </w:rPr>
        <w:t xml:space="preserve">sample items, </w:t>
      </w:r>
      <w:r w:rsidRPr="00F2398C">
        <w:rPr>
          <w:rFonts w:ascii="Aptos Narrow" w:eastAsia="Times New Roman" w:hAnsi="Aptos Narrow" w:cs="Times New Roman"/>
          <w:kern w:val="0"/>
          <w14:ligatures w14:val="none"/>
        </w:rPr>
        <w:t>answer keys</w:t>
      </w:r>
      <w:r w:rsidR="00F25078" w:rsidRPr="00F2398C">
        <w:rPr>
          <w:rFonts w:ascii="Aptos Narrow" w:eastAsia="Times New Roman" w:hAnsi="Aptos Narrow" w:cs="Times New Roman"/>
          <w:kern w:val="0"/>
          <w14:ligatures w14:val="none"/>
        </w:rPr>
        <w:t xml:space="preserve">, and </w:t>
      </w:r>
      <w:r w:rsidR="005C33DB" w:rsidRPr="00F2398C">
        <w:rPr>
          <w:rFonts w:ascii="Aptos Narrow" w:eastAsia="Times New Roman" w:hAnsi="Aptos Narrow" w:cs="Times New Roman"/>
          <w:kern w:val="0"/>
          <w14:ligatures w14:val="none"/>
        </w:rPr>
        <w:t xml:space="preserve">certain </w:t>
      </w:r>
      <w:r w:rsidR="00F25078" w:rsidRPr="00F2398C">
        <w:rPr>
          <w:rFonts w:ascii="Aptos Narrow" w:eastAsia="Times New Roman" w:hAnsi="Aptos Narrow" w:cs="Times New Roman"/>
          <w:kern w:val="0"/>
          <w14:ligatures w14:val="none"/>
        </w:rPr>
        <w:t>released tests</w:t>
      </w:r>
      <w:r w:rsidRPr="00F2398C">
        <w:rPr>
          <w:rFonts w:ascii="Aptos Narrow" w:eastAsia="Times New Roman" w:hAnsi="Aptos Narrow" w:cs="Times New Roman"/>
          <w:kern w:val="0"/>
          <w14:ligatures w14:val="none"/>
        </w:rPr>
        <w:t xml:space="preserve"> are available at</w:t>
      </w:r>
      <w:r w:rsidRPr="00F2398C">
        <w:rPr>
          <w:rFonts w:ascii="Aptos Narrow" w:eastAsia="Times New Roman" w:hAnsi="Aptos Narrow" w:cs="Times New Roman"/>
          <w:kern w:val="0"/>
          <w:sz w:val="24"/>
          <w:szCs w:val="24"/>
          <w14:ligatures w14:val="none"/>
        </w:rPr>
        <w:t xml:space="preserve"> </w:t>
      </w:r>
      <w:hyperlink r:id="rId7" w:history="1">
        <w:r w:rsidRPr="00F2398C">
          <w:rPr>
            <w:rStyle w:val="Hyperlink"/>
            <w:rFonts w:ascii="Aptos Narrow" w:eastAsia="Times New Roman" w:hAnsi="Aptos Narrow" w:cs="Times New Roman"/>
            <w:kern w:val="0"/>
            <w14:ligatures w14:val="none"/>
          </w:rPr>
          <w:t>https://flfast.org/families.html</w:t>
        </w:r>
      </w:hyperlink>
      <w:r w:rsidRPr="00F2398C">
        <w:rPr>
          <w:rFonts w:ascii="Aptos Narrow" w:eastAsia="Times New Roman" w:hAnsi="Aptos Narrow" w:cs="Times New Roman"/>
          <w:kern w:val="0"/>
          <w14:ligatures w14:val="none"/>
        </w:rPr>
        <w:t xml:space="preserve">.  </w:t>
      </w:r>
    </w:p>
    <w:p w14:paraId="14D6E6CF" w14:textId="77777777" w:rsidR="00C26DC7" w:rsidRPr="00D44B8D" w:rsidRDefault="00C26DC7" w:rsidP="00C26DC7">
      <w:pPr>
        <w:spacing w:after="0" w:line="240" w:lineRule="auto"/>
        <w:rPr>
          <w:rFonts w:ascii="Aptos Narrow" w:eastAsia="Times New Roman" w:hAnsi="Aptos Narrow" w:cs="Times New Roman"/>
          <w:kern w:val="0"/>
          <w:sz w:val="20"/>
          <w:szCs w:val="20"/>
          <w14:ligatures w14:val="none"/>
        </w:rPr>
      </w:pPr>
    </w:p>
    <w:p w14:paraId="13615F08" w14:textId="77777777" w:rsidR="00C26DC7" w:rsidRPr="00F2398C" w:rsidRDefault="00C26DC7" w:rsidP="00C26DC7">
      <w:pPr>
        <w:spacing w:after="0" w:line="240" w:lineRule="auto"/>
        <w:rPr>
          <w:rFonts w:ascii="Aptos Narrow" w:eastAsia="Times New Roman" w:hAnsi="Aptos Narrow" w:cs="Times New Roman"/>
          <w:kern w:val="0"/>
          <w14:ligatures w14:val="none"/>
        </w:rPr>
      </w:pPr>
      <w:r w:rsidRPr="00F2398C">
        <w:rPr>
          <w:rFonts w:ascii="Aptos Narrow" w:eastAsia="Times New Roman" w:hAnsi="Aptos Narrow" w:cs="Times New Roman"/>
          <w:kern w:val="0"/>
          <w14:ligatures w14:val="none"/>
        </w:rPr>
        <w:t>Please review the following policies with your student before testing:</w:t>
      </w:r>
    </w:p>
    <w:p w14:paraId="1987627E" w14:textId="7468BEA1" w:rsidR="00C26DC7" w:rsidRPr="00D44B8D" w:rsidRDefault="00C26DC7" w:rsidP="00C26DC7">
      <w:pPr>
        <w:numPr>
          <w:ilvl w:val="0"/>
          <w:numId w:val="4"/>
        </w:numPr>
        <w:spacing w:before="120" w:after="120" w:line="240" w:lineRule="auto"/>
        <w:ind w:left="720"/>
        <w:rPr>
          <w:rFonts w:ascii="Aptos Narrow" w:eastAsia="Times New Roman" w:hAnsi="Aptos Narrow" w:cs="Times New Roman"/>
          <w:kern w:val="0"/>
          <w:sz w:val="20"/>
          <w:szCs w:val="20"/>
          <w14:ligatures w14:val="none"/>
        </w:rPr>
      </w:pPr>
      <w:r w:rsidRPr="00D44B8D">
        <w:rPr>
          <w:rFonts w:ascii="Aptos Narrow" w:eastAsia="Times New Roman" w:hAnsi="Aptos Narrow" w:cs="Times New Roman"/>
          <w:b/>
          <w:bCs/>
          <w:kern w:val="0"/>
          <w:sz w:val="20"/>
          <w:szCs w:val="20"/>
          <w14:ligatures w14:val="none"/>
        </w:rPr>
        <w:t>Electronic Devices</w:t>
      </w:r>
      <w:r w:rsidRPr="00D44B8D">
        <w:rPr>
          <w:rFonts w:ascii="Aptos Narrow" w:eastAsia="Times New Roman" w:hAnsi="Aptos Narrow" w:cs="Times New Roman"/>
          <w:kern w:val="0"/>
          <w:sz w:val="20"/>
          <w:szCs w:val="20"/>
          <w14:ligatures w14:val="none"/>
        </w:rPr>
        <w:t xml:space="preserve">—Students are not permitted to have any electronic devices, including, but not limited to, cell phones, smartphones, </w:t>
      </w:r>
      <w:r w:rsidR="002A0D73" w:rsidRPr="00D44B8D">
        <w:rPr>
          <w:rFonts w:ascii="Aptos Narrow" w:eastAsia="Times New Roman" w:hAnsi="Aptos Narrow" w:cs="Times New Roman"/>
          <w:kern w:val="0"/>
          <w:sz w:val="20"/>
          <w:szCs w:val="20"/>
          <w14:ligatures w14:val="none"/>
        </w:rPr>
        <w:t xml:space="preserve">smart glasses, </w:t>
      </w:r>
      <w:r w:rsidRPr="00D44B8D">
        <w:rPr>
          <w:rFonts w:ascii="Aptos Narrow" w:eastAsia="Times New Roman" w:hAnsi="Aptos Narrow" w:cs="Times New Roman"/>
          <w:kern w:val="0"/>
          <w:sz w:val="20"/>
          <w:szCs w:val="20"/>
          <w14:ligatures w14:val="none"/>
        </w:rPr>
        <w:t xml:space="preserve">and smartwatches, at any time during testing </w:t>
      </w:r>
      <w:r w:rsidRPr="00D44B8D">
        <w:rPr>
          <w:rFonts w:ascii="Aptos Narrow" w:eastAsia="Times New Roman" w:hAnsi="Aptos Narrow" w:cs="Times New Roman"/>
          <w:b/>
          <w:kern w:val="0"/>
          <w:sz w:val="20"/>
          <w:szCs w:val="20"/>
          <w14:ligatures w14:val="none"/>
        </w:rPr>
        <w:t>or</w:t>
      </w:r>
      <w:r w:rsidRPr="00D44B8D">
        <w:rPr>
          <w:rFonts w:ascii="Aptos Narrow" w:eastAsia="Times New Roman" w:hAnsi="Aptos Narrow" w:cs="Times New Roman"/>
          <w:kern w:val="0"/>
          <w:sz w:val="20"/>
          <w:szCs w:val="20"/>
          <w14:ligatures w14:val="none"/>
        </w:rPr>
        <w:t xml:space="preserve"> during breaks (e.g., restroom), </w:t>
      </w:r>
      <w:r w:rsidRPr="00D44B8D">
        <w:rPr>
          <w:rFonts w:ascii="Aptos Narrow" w:eastAsia="Times New Roman" w:hAnsi="Aptos Narrow" w:cs="Times New Roman"/>
          <w:b/>
          <w:kern w:val="0"/>
          <w:sz w:val="20"/>
          <w:szCs w:val="20"/>
          <w14:ligatures w14:val="none"/>
        </w:rPr>
        <w:t>even if the devices are turned off</w:t>
      </w:r>
      <w:r w:rsidR="00F2398C" w:rsidRPr="00D44B8D">
        <w:rPr>
          <w:rFonts w:ascii="Aptos Narrow" w:eastAsia="Times New Roman" w:hAnsi="Aptos Narrow" w:cs="Times New Roman"/>
          <w:b/>
          <w:kern w:val="0"/>
          <w:sz w:val="20"/>
          <w:szCs w:val="20"/>
          <w14:ligatures w14:val="none"/>
        </w:rPr>
        <w:t>,</w:t>
      </w:r>
      <w:r w:rsidRPr="00D44B8D">
        <w:rPr>
          <w:rFonts w:ascii="Aptos Narrow" w:eastAsia="Times New Roman" w:hAnsi="Aptos Narrow" w:cs="Times New Roman"/>
          <w:b/>
          <w:kern w:val="0"/>
          <w:sz w:val="20"/>
          <w:szCs w:val="20"/>
          <w14:ligatures w14:val="none"/>
        </w:rPr>
        <w:t xml:space="preserve"> or students do not use them</w:t>
      </w:r>
      <w:r w:rsidRPr="00D44B8D">
        <w:rPr>
          <w:rFonts w:ascii="Aptos Narrow" w:eastAsia="Times New Roman" w:hAnsi="Aptos Narrow" w:cs="Times New Roman"/>
          <w:kern w:val="0"/>
          <w:sz w:val="20"/>
          <w:szCs w:val="20"/>
          <w14:ligatures w14:val="none"/>
        </w:rPr>
        <w:t xml:space="preserve">. If your student is found with an electronic device or is found using Bluetooth/wireless headphones/earbuds during testing, his or her test will be invalidated. </w:t>
      </w:r>
    </w:p>
    <w:p w14:paraId="79DA322B" w14:textId="086866C9" w:rsidR="00C26DC7" w:rsidRPr="00D44B8D" w:rsidRDefault="00C26DC7" w:rsidP="00C26DC7">
      <w:pPr>
        <w:numPr>
          <w:ilvl w:val="0"/>
          <w:numId w:val="4"/>
        </w:numPr>
        <w:spacing w:before="120" w:after="120" w:line="240" w:lineRule="auto"/>
        <w:ind w:left="720"/>
        <w:rPr>
          <w:rFonts w:ascii="Aptos Narrow" w:eastAsia="Times New Roman" w:hAnsi="Aptos Narrow" w:cs="Times New Roman"/>
          <w:kern w:val="0"/>
          <w:sz w:val="20"/>
          <w:szCs w:val="20"/>
          <w14:ligatures w14:val="none"/>
        </w:rPr>
      </w:pPr>
      <w:r w:rsidRPr="00D44B8D">
        <w:rPr>
          <w:rFonts w:ascii="Aptos Narrow" w:eastAsia="Times New Roman" w:hAnsi="Aptos Narrow" w:cs="Times New Roman"/>
          <w:b/>
          <w:bCs/>
          <w:kern w:val="0"/>
          <w:sz w:val="20"/>
          <w:szCs w:val="20"/>
          <w14:ligatures w14:val="none"/>
        </w:rPr>
        <w:t>Calculator Policy</w:t>
      </w:r>
      <w:r w:rsidRPr="00D44B8D">
        <w:rPr>
          <w:rFonts w:ascii="Aptos Narrow" w:eastAsia="Times New Roman" w:hAnsi="Aptos Narrow" w:cs="Times New Roman"/>
          <w:kern w:val="0"/>
          <w:sz w:val="20"/>
          <w:szCs w:val="20"/>
          <w14:ligatures w14:val="none"/>
        </w:rPr>
        <w:t>—</w:t>
      </w:r>
      <w:r w:rsidR="00F2398C" w:rsidRPr="00D44B8D">
        <w:rPr>
          <w:rFonts w:ascii="Aptos Narrow" w:eastAsia="Times New Roman" w:hAnsi="Aptos Narrow" w:cs="Times New Roman"/>
          <w:kern w:val="0"/>
          <w:sz w:val="20"/>
          <w:szCs w:val="20"/>
          <w14:ligatures w14:val="none"/>
        </w:rPr>
        <w:t>A handheld scientific calculator may be used for B.E.S.T. Algebra 1 and Geometry EOC assessments</w:t>
      </w:r>
      <w:r w:rsidRPr="00D44B8D">
        <w:rPr>
          <w:rFonts w:ascii="Aptos Narrow" w:eastAsia="Times New Roman" w:hAnsi="Aptos Narrow" w:cs="Times New Roman"/>
          <w:kern w:val="0"/>
          <w:sz w:val="20"/>
          <w:szCs w:val="20"/>
          <w14:ligatures w14:val="none"/>
        </w:rPr>
        <w:t xml:space="preserve">. </w:t>
      </w:r>
      <w:r w:rsidR="00F2398C" w:rsidRPr="00D44B8D">
        <w:rPr>
          <w:rFonts w:ascii="Aptos Narrow" w:eastAsia="Times New Roman" w:hAnsi="Aptos Narrow" w:cs="Times New Roman"/>
          <w:kern w:val="0"/>
          <w:sz w:val="20"/>
          <w:szCs w:val="20"/>
          <w14:ligatures w14:val="none"/>
        </w:rPr>
        <w:t>A handheld four-function calculator may be used for Biology 1 EOC</w:t>
      </w:r>
      <w:r w:rsidRPr="00D44B8D">
        <w:rPr>
          <w:rFonts w:ascii="Aptos Narrow" w:eastAsia="Times New Roman" w:hAnsi="Aptos Narrow" w:cs="Times New Roman"/>
          <w:kern w:val="0"/>
          <w:sz w:val="20"/>
          <w:szCs w:val="20"/>
          <w14:ligatures w14:val="none"/>
        </w:rPr>
        <w:t>.</w:t>
      </w:r>
    </w:p>
    <w:p w14:paraId="42C396E1" w14:textId="23F0E7C1" w:rsidR="00C26DC7" w:rsidRPr="00D44B8D" w:rsidRDefault="00C26DC7" w:rsidP="00C26DC7">
      <w:pPr>
        <w:numPr>
          <w:ilvl w:val="0"/>
          <w:numId w:val="3"/>
        </w:numPr>
        <w:spacing w:before="120" w:after="120" w:line="240" w:lineRule="auto"/>
        <w:ind w:left="720"/>
        <w:rPr>
          <w:rFonts w:ascii="Aptos Narrow" w:eastAsia="Times New Roman" w:hAnsi="Aptos Narrow" w:cs="Times New Roman"/>
          <w:kern w:val="0"/>
          <w:sz w:val="20"/>
          <w:szCs w:val="20"/>
          <w14:ligatures w14:val="none"/>
        </w:rPr>
      </w:pPr>
      <w:r w:rsidRPr="00D44B8D">
        <w:rPr>
          <w:rFonts w:ascii="Aptos Narrow" w:eastAsia="Times New Roman" w:hAnsi="Aptos Narrow" w:cs="Times New Roman"/>
          <w:b/>
          <w:bCs/>
          <w:color w:val="000000"/>
          <w:kern w:val="0"/>
          <w:sz w:val="20"/>
          <w:szCs w:val="20"/>
          <w14:ligatures w14:val="none"/>
        </w:rPr>
        <w:t>Testing Rules Acknowledgment</w:t>
      </w:r>
      <w:r w:rsidRPr="00D44B8D">
        <w:rPr>
          <w:rFonts w:ascii="Aptos Narrow" w:eastAsia="Times New Roman" w:hAnsi="Aptos Narrow" w:cs="Times New Roman"/>
          <w:color w:val="000000"/>
          <w:kern w:val="0"/>
          <w:sz w:val="20"/>
          <w:szCs w:val="20"/>
          <w14:ligatures w14:val="none"/>
        </w:rPr>
        <w:t xml:space="preserve">—All tests include a Testing Rules Acknowledgment that reads: “I understand the testing rules that were just read to me. If I do not follow these rules, my test score may be invalidated.” </w:t>
      </w:r>
      <w:r w:rsidR="00F2398C" w:rsidRPr="00D44B8D">
        <w:rPr>
          <w:rFonts w:ascii="Aptos Narrow" w:eastAsia="Times New Roman" w:hAnsi="Aptos Narrow" w:cs="Times New Roman"/>
          <w:color w:val="000000"/>
          <w:kern w:val="0"/>
          <w:sz w:val="20"/>
          <w:szCs w:val="20"/>
          <w14:ligatures w14:val="none"/>
        </w:rPr>
        <w:t>Before</w:t>
      </w:r>
      <w:r w:rsidRPr="00D44B8D">
        <w:rPr>
          <w:rFonts w:ascii="Aptos Narrow" w:eastAsia="Times New Roman" w:hAnsi="Aptos Narrow" w:cs="Times New Roman"/>
          <w:color w:val="000000"/>
          <w:kern w:val="0"/>
          <w:sz w:val="20"/>
          <w:szCs w:val="20"/>
          <w14:ligatures w14:val="none"/>
        </w:rPr>
        <w:t xml:space="preserve"> testing, test administrators read the rules to students, and students acknowledge that they understand the testing rules by clicking a checkbox beside the statement in the secure browser</w:t>
      </w:r>
      <w:r w:rsidR="00F2398C" w:rsidRPr="00D44B8D">
        <w:rPr>
          <w:rFonts w:ascii="Aptos Narrow" w:eastAsia="Times New Roman" w:hAnsi="Aptos Narrow" w:cs="Times New Roman"/>
          <w:color w:val="000000"/>
          <w:kern w:val="0"/>
          <w:sz w:val="20"/>
          <w:szCs w:val="20"/>
          <w14:ligatures w14:val="none"/>
        </w:rPr>
        <w:t>,</w:t>
      </w:r>
      <w:r w:rsidRPr="00D44B8D">
        <w:rPr>
          <w:rFonts w:ascii="Aptos Narrow" w:eastAsia="Times New Roman" w:hAnsi="Aptos Narrow" w:cs="Times New Roman"/>
          <w:color w:val="000000"/>
          <w:kern w:val="0"/>
          <w:sz w:val="20"/>
          <w:szCs w:val="20"/>
          <w14:ligatures w14:val="none"/>
        </w:rPr>
        <w:t xml:space="preserve"> indicating they understand the testing rules. </w:t>
      </w:r>
    </w:p>
    <w:p w14:paraId="648007EF" w14:textId="3B215CAC" w:rsidR="00C26DC7" w:rsidRPr="00D44B8D" w:rsidRDefault="00C26DC7" w:rsidP="00C26DC7">
      <w:pPr>
        <w:numPr>
          <w:ilvl w:val="0"/>
          <w:numId w:val="2"/>
        </w:numPr>
        <w:spacing w:before="120" w:after="120" w:line="240" w:lineRule="auto"/>
        <w:ind w:left="720"/>
        <w:rPr>
          <w:rFonts w:ascii="Aptos Narrow" w:eastAsia="Times New Roman" w:hAnsi="Aptos Narrow" w:cs="Times New Roman"/>
          <w:color w:val="000000"/>
          <w:kern w:val="0"/>
          <w:sz w:val="20"/>
          <w:szCs w:val="20"/>
          <w14:ligatures w14:val="none"/>
        </w:rPr>
      </w:pPr>
      <w:r w:rsidRPr="00D44B8D">
        <w:rPr>
          <w:rFonts w:ascii="Aptos Narrow" w:eastAsia="Times New Roman" w:hAnsi="Aptos Narrow" w:cs="Times New Roman"/>
          <w:b/>
          <w:kern w:val="0"/>
          <w:sz w:val="20"/>
          <w:szCs w:val="20"/>
          <w14:ligatures w14:val="none"/>
        </w:rPr>
        <w:t>Discussing Test Content after Testing</w:t>
      </w:r>
      <w:r w:rsidRPr="00D44B8D">
        <w:rPr>
          <w:rFonts w:ascii="Aptos Narrow" w:eastAsia="Times New Roman" w:hAnsi="Aptos Narrow" w:cs="Times New Roman"/>
          <w:kern w:val="0"/>
          <w:sz w:val="20"/>
          <w:szCs w:val="20"/>
          <w14:ligatures w14:val="none"/>
        </w:rPr>
        <w:t>—</w:t>
      </w:r>
      <w:r w:rsidRPr="00D44B8D">
        <w:rPr>
          <w:rFonts w:ascii="Aptos Narrow" w:eastAsia="Times New Roman" w:hAnsi="Aptos Narrow" w:cs="Times New Roman"/>
          <w:color w:val="000000"/>
          <w:kern w:val="0"/>
          <w:sz w:val="20"/>
          <w:szCs w:val="20"/>
          <w14:ligatures w14:val="none"/>
        </w:rPr>
        <w:t>The last portion of the testing rules read to students before they click the box to accept the Testing Rules Acknowledgment states that because the content of all statewide assessments is secure, students may not discuss or reveal details about the test content (including test items</w:t>
      </w:r>
      <w:r w:rsidR="002C4DDA" w:rsidRPr="00D44B8D">
        <w:rPr>
          <w:rFonts w:ascii="Aptos Narrow" w:eastAsia="Times New Roman" w:hAnsi="Aptos Narrow" w:cs="Times New Roman"/>
          <w:color w:val="000000"/>
          <w:kern w:val="0"/>
          <w:sz w:val="20"/>
          <w:szCs w:val="20"/>
          <w14:ligatures w14:val="none"/>
        </w:rPr>
        <w:t>,</w:t>
      </w:r>
      <w:r w:rsidRPr="00D44B8D">
        <w:rPr>
          <w:rFonts w:ascii="Aptos Narrow" w:eastAsia="Times New Roman" w:hAnsi="Aptos Narrow" w:cs="Times New Roman"/>
          <w:color w:val="000000"/>
          <w:kern w:val="0"/>
          <w:sz w:val="20"/>
          <w:szCs w:val="20"/>
          <w14:ligatures w14:val="none"/>
        </w:rPr>
        <w:t xml:space="preserve"> passages</w:t>
      </w:r>
      <w:r w:rsidR="002C4DDA" w:rsidRPr="00D44B8D">
        <w:rPr>
          <w:rFonts w:ascii="Aptos Narrow" w:eastAsia="Times New Roman" w:hAnsi="Aptos Narrow" w:cs="Times New Roman"/>
          <w:color w:val="000000"/>
          <w:kern w:val="0"/>
          <w:sz w:val="20"/>
          <w:szCs w:val="20"/>
          <w14:ligatures w14:val="none"/>
        </w:rPr>
        <w:t>, and prompts</w:t>
      </w:r>
      <w:r w:rsidRPr="00D44B8D">
        <w:rPr>
          <w:rFonts w:ascii="Aptos Narrow" w:eastAsia="Times New Roman" w:hAnsi="Aptos Narrow" w:cs="Times New Roman"/>
          <w:color w:val="000000"/>
          <w:kern w:val="0"/>
          <w:sz w:val="20"/>
          <w:szCs w:val="20"/>
          <w14:ligatures w14:val="none"/>
        </w:rPr>
        <w:t>)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or sharing online.</w:t>
      </w:r>
      <w:r w:rsidRPr="00D44B8D">
        <w:rPr>
          <w:rFonts w:ascii="Aptos Narrow" w:eastAsia="Times New Roman" w:hAnsi="Aptos Narrow" w:cs="Times New Roman"/>
          <w:color w:val="000000"/>
          <w:kern w:val="0"/>
          <w14:ligatures w14:val="none"/>
        </w:rPr>
        <w:t xml:space="preserve"> </w:t>
      </w:r>
      <w:r w:rsidRPr="00D44B8D">
        <w:rPr>
          <w:rFonts w:ascii="Aptos Narrow" w:eastAsia="Times New Roman" w:hAnsi="Aptos Narrow" w:cs="Times New Roman"/>
          <w:b/>
          <w:color w:val="000000"/>
          <w:kern w:val="0"/>
          <w:sz w:val="20"/>
          <w:szCs w:val="20"/>
          <w14:ligatures w14:val="none"/>
        </w:rPr>
        <w:t>While students may not share information about secure test content after testing, this policy is not intended to prevent students from discussing their testing experiences with their parents/families.</w:t>
      </w:r>
    </w:p>
    <w:p w14:paraId="1EBD3FA2" w14:textId="09ECF6E6" w:rsidR="00C26DC7" w:rsidRPr="00D44B8D" w:rsidRDefault="00C26DC7" w:rsidP="00C26DC7">
      <w:pPr>
        <w:numPr>
          <w:ilvl w:val="0"/>
          <w:numId w:val="1"/>
        </w:numPr>
        <w:autoSpaceDE w:val="0"/>
        <w:autoSpaceDN w:val="0"/>
        <w:adjustRightInd w:val="0"/>
        <w:spacing w:before="120" w:after="120" w:line="240" w:lineRule="auto"/>
        <w:rPr>
          <w:rFonts w:ascii="Aptos Narrow" w:eastAsia="Times New Roman" w:hAnsi="Aptos Narrow" w:cs="Times New Roman"/>
          <w:color w:val="000000"/>
          <w:kern w:val="0"/>
          <w:sz w:val="20"/>
          <w:szCs w:val="20"/>
          <w14:ligatures w14:val="none"/>
        </w:rPr>
      </w:pPr>
      <w:r w:rsidRPr="00D44B8D">
        <w:rPr>
          <w:rFonts w:ascii="Aptos Narrow" w:eastAsia="Times New Roman" w:hAnsi="Aptos Narrow" w:cs="Times New Roman"/>
          <w:b/>
          <w:kern w:val="0"/>
          <w:sz w:val="20"/>
          <w:szCs w:val="20"/>
          <w14:ligatures w14:val="none"/>
        </w:rPr>
        <w:t>Working Independently</w:t>
      </w:r>
      <w:r w:rsidRPr="00D44B8D">
        <w:rPr>
          <w:rFonts w:ascii="Aptos Narrow" w:eastAsia="Times New Roman" w:hAnsi="Aptos Narrow" w:cs="Times New Roman"/>
          <w:color w:val="000000"/>
          <w:kern w:val="0"/>
          <w:sz w:val="20"/>
          <w:szCs w:val="20"/>
          <w14:ligatures w14:val="none"/>
        </w:rPr>
        <w:t>—</w:t>
      </w:r>
      <w:r w:rsidRPr="00D44B8D">
        <w:rPr>
          <w:rFonts w:ascii="Aptos Narrow" w:eastAsia="Times New Roman" w:hAnsi="Aptos Narrow" w:cs="Times New Roman"/>
          <w:iCs/>
          <w:kern w:val="0"/>
          <w:sz w:val="20"/>
          <w:szCs w:val="20"/>
          <w14:ligatures w14:val="none"/>
        </w:rPr>
        <w:t>Students are responsible for doing their own work during the test and for protecting their answers from being seen by others.</w:t>
      </w:r>
      <w:r w:rsidRPr="00D44B8D">
        <w:rPr>
          <w:rFonts w:ascii="Aptos Narrow" w:eastAsia="Times New Roman" w:hAnsi="Aptos Narrow" w:cs="Times New Roman"/>
          <w:i/>
          <w:iCs/>
          <w:kern w:val="0"/>
          <w:sz w:val="20"/>
          <w:szCs w:val="20"/>
          <w14:ligatures w14:val="none"/>
        </w:rPr>
        <w:t xml:space="preserve"> </w:t>
      </w:r>
      <w:r w:rsidRPr="00D44B8D">
        <w:rPr>
          <w:rFonts w:ascii="Aptos Narrow" w:eastAsia="Times New Roman" w:hAnsi="Aptos Narrow" w:cs="Times New Roman"/>
          <w:kern w:val="0"/>
          <w:sz w:val="20"/>
          <w:szCs w:val="20"/>
          <w14:ligatures w14:val="none"/>
        </w:rPr>
        <w:t xml:space="preserve">If students are caught cheating during testing, their tests will be invalidated. </w:t>
      </w:r>
    </w:p>
    <w:p w14:paraId="5D3EDB3A" w14:textId="310E4E18" w:rsidR="00C26DC7" w:rsidRPr="00D44B8D" w:rsidRDefault="00C26DC7" w:rsidP="00C26DC7">
      <w:pPr>
        <w:numPr>
          <w:ilvl w:val="0"/>
          <w:numId w:val="1"/>
        </w:numPr>
        <w:spacing w:before="120" w:after="120" w:line="240" w:lineRule="auto"/>
        <w:rPr>
          <w:rFonts w:ascii="Aptos Narrow" w:eastAsia="Times New Roman" w:hAnsi="Aptos Narrow" w:cs="Times New Roman"/>
          <w:kern w:val="0"/>
          <w:sz w:val="20"/>
          <w:szCs w:val="20"/>
          <w14:ligatures w14:val="none"/>
        </w:rPr>
      </w:pPr>
      <w:r w:rsidRPr="00D44B8D">
        <w:rPr>
          <w:rFonts w:ascii="Aptos Narrow" w:eastAsia="Times New Roman" w:hAnsi="Aptos Narrow" w:cs="Times New Roman"/>
          <w:b/>
          <w:bCs/>
          <w:kern w:val="0"/>
          <w:sz w:val="20"/>
          <w:szCs w:val="20"/>
          <w14:ligatures w14:val="none"/>
        </w:rPr>
        <w:t>Leaving Campus</w:t>
      </w:r>
      <w:r w:rsidRPr="00D44B8D">
        <w:rPr>
          <w:rFonts w:ascii="Aptos Narrow" w:eastAsia="Times New Roman" w:hAnsi="Aptos Narrow" w:cs="Times New Roman"/>
          <w:kern w:val="0"/>
          <w:sz w:val="20"/>
          <w:szCs w:val="20"/>
          <w14:ligatures w14:val="none"/>
        </w:rPr>
        <w:t xml:space="preserve">—If your student leaves campus before completing a test session (e.g., for lunch, an appointment), he or she </w:t>
      </w:r>
      <w:r w:rsidRPr="00D44B8D">
        <w:rPr>
          <w:rFonts w:ascii="Aptos Narrow" w:eastAsia="Times New Roman" w:hAnsi="Aptos Narrow" w:cs="Times New Roman"/>
          <w:b/>
          <w:kern w:val="0"/>
          <w:sz w:val="20"/>
          <w:szCs w:val="20"/>
          <w14:ligatures w14:val="none"/>
        </w:rPr>
        <w:t>will not</w:t>
      </w:r>
      <w:r w:rsidRPr="00D44B8D">
        <w:rPr>
          <w:rFonts w:ascii="Aptos Narrow" w:eastAsia="Times New Roman" w:hAnsi="Aptos Narrow" w:cs="Times New Roman"/>
          <w:kern w:val="0"/>
          <w:sz w:val="20"/>
          <w:szCs w:val="20"/>
          <w14:ligatures w14:val="none"/>
        </w:rPr>
        <w:t xml:space="preserve"> be allowed to return to that test session. If your student does not feel well on the day of testing, it may be best for him or her to wait and be tested on a make-up day. </w:t>
      </w:r>
      <w:bookmarkStart w:id="1" w:name="OLE_LINK1"/>
      <w:bookmarkStart w:id="2" w:name="OLE_LINK2"/>
      <w:r w:rsidRPr="00D44B8D">
        <w:rPr>
          <w:rFonts w:ascii="Aptos Narrow" w:eastAsia="Times New Roman" w:hAnsi="Aptos Narrow" w:cs="Times New Roman"/>
          <w:kern w:val="0"/>
          <w:sz w:val="20"/>
          <w:szCs w:val="20"/>
          <w14:ligatures w14:val="none"/>
        </w:rPr>
        <w:t>Please remember not to schedule appointments on testing days.</w:t>
      </w:r>
      <w:bookmarkEnd w:id="1"/>
      <w:bookmarkEnd w:id="2"/>
      <w:r w:rsidR="00301DE5" w:rsidRPr="00D44B8D">
        <w:rPr>
          <w:rFonts w:ascii="Aptos Narrow" w:eastAsia="Times New Roman" w:hAnsi="Aptos Narrow" w:cs="Times New Roman"/>
          <w:kern w:val="0"/>
          <w:sz w:val="20"/>
          <w:szCs w:val="20"/>
          <w14:ligatures w14:val="none"/>
        </w:rPr>
        <w:t xml:space="preserve"> </w:t>
      </w:r>
    </w:p>
    <w:p w14:paraId="39B6ADB4" w14:textId="4ABFB139" w:rsidR="00BD368F" w:rsidRPr="00D44B8D" w:rsidRDefault="00242328" w:rsidP="00BD368F">
      <w:pPr>
        <w:pStyle w:val="NormalWeb"/>
        <w:numPr>
          <w:ilvl w:val="0"/>
          <w:numId w:val="1"/>
        </w:numPr>
        <w:autoSpaceDE w:val="0"/>
        <w:autoSpaceDN w:val="0"/>
        <w:adjustRightInd w:val="0"/>
        <w:spacing w:before="120" w:beforeAutospacing="0" w:after="0" w:afterAutospacing="0"/>
        <w:contextualSpacing/>
        <w:rPr>
          <w:rFonts w:ascii="Aptos Narrow" w:hAnsi="Aptos Narrow"/>
          <w:color w:val="000000"/>
          <w:sz w:val="22"/>
          <w:szCs w:val="22"/>
        </w:rPr>
      </w:pPr>
      <w:bookmarkStart w:id="3" w:name="_Hlk181607870"/>
      <w:r w:rsidRPr="00D44B8D">
        <w:rPr>
          <w:rFonts w:ascii="Aptos Narrow" w:hAnsi="Aptos Narrow"/>
          <w:b/>
          <w:sz w:val="20"/>
          <w:szCs w:val="20"/>
        </w:rPr>
        <w:t>Testing Irregularities</w:t>
      </w:r>
      <w:r w:rsidRPr="00D44B8D">
        <w:rPr>
          <w:rFonts w:ascii="Aptos Narrow" w:hAnsi="Aptos Narrow"/>
          <w:sz w:val="20"/>
          <w:szCs w:val="20"/>
        </w:rPr>
        <w:t>—</w:t>
      </w:r>
      <w:r w:rsidR="00F2398C" w:rsidRPr="00D44B8D">
        <w:rPr>
          <w:rFonts w:ascii="Aptos Narrow" w:hAnsi="Aptos Narrow"/>
          <w:sz w:val="20"/>
          <w:szCs w:val="20"/>
        </w:rPr>
        <w:t>If</w:t>
      </w:r>
      <w:r w:rsidR="00BD368F" w:rsidRPr="00D44B8D">
        <w:rPr>
          <w:rFonts w:ascii="Aptos Narrow" w:hAnsi="Aptos Narrow"/>
          <w:color w:val="000000"/>
          <w:sz w:val="20"/>
          <w:szCs w:val="20"/>
          <w:bdr w:val="none" w:sz="0" w:space="0" w:color="auto" w:frame="1"/>
          <w:shd w:val="clear" w:color="auto" w:fill="FFFFFF" w:themeFill="background1"/>
        </w:rPr>
        <w:t xml:space="preserve"> a testing irregularity occurs in your student’s testing room as part of a school investigation, your student may be asked questions to provide clarification of the incident.</w:t>
      </w:r>
      <w:r w:rsidR="00294A7A" w:rsidRPr="00D44B8D">
        <w:rPr>
          <w:rFonts w:ascii="Aptos Narrow" w:hAnsi="Aptos Narrow"/>
          <w:color w:val="000000"/>
          <w:sz w:val="20"/>
          <w:szCs w:val="20"/>
          <w:bdr w:val="none" w:sz="0" w:space="0" w:color="auto" w:frame="1"/>
          <w:shd w:val="clear" w:color="auto" w:fill="FFFFFF" w:themeFill="background1"/>
        </w:rPr>
        <w:t xml:space="preserve"> </w:t>
      </w:r>
      <w:r w:rsidR="00294A7A" w:rsidRPr="00D44B8D">
        <w:rPr>
          <w:rFonts w:ascii="Aptos Narrow" w:hAnsi="Aptos Narrow"/>
          <w:color w:val="000000"/>
          <w:sz w:val="20"/>
          <w:szCs w:val="20"/>
          <w:bdr w:val="none" w:sz="0" w:space="0" w:color="auto" w:frame="1"/>
        </w:rPr>
        <w:t>In addition, your student may be required to retake the assessment if a suspected irregularity is reported that may affect the validity of the test results.</w:t>
      </w:r>
    </w:p>
    <w:bookmarkEnd w:id="3"/>
    <w:p w14:paraId="2B8FC2E4" w14:textId="77777777" w:rsidR="00C26DC7" w:rsidRPr="00F2398C" w:rsidRDefault="00C26DC7" w:rsidP="00C26DC7">
      <w:pPr>
        <w:spacing w:after="0" w:line="240" w:lineRule="auto"/>
        <w:rPr>
          <w:rFonts w:ascii="Aptos Narrow" w:eastAsia="Times New Roman" w:hAnsi="Aptos Narrow" w:cs="Times New Roman"/>
          <w:kern w:val="0"/>
          <w14:ligatures w14:val="none"/>
        </w:rPr>
      </w:pPr>
    </w:p>
    <w:p w14:paraId="5E613F94" w14:textId="6AFD5973" w:rsidR="007B0C11" w:rsidRPr="00F2398C" w:rsidRDefault="00C26DC7" w:rsidP="00C26DC7">
      <w:pPr>
        <w:spacing w:after="0" w:line="240" w:lineRule="auto"/>
        <w:rPr>
          <w:rFonts w:ascii="Aptos Narrow" w:eastAsia="Times New Roman" w:hAnsi="Aptos Narrow" w:cs="Times New Roman"/>
          <w:kern w:val="0"/>
          <w14:ligatures w14:val="none"/>
        </w:rPr>
      </w:pPr>
      <w:r w:rsidRPr="00F2398C">
        <w:rPr>
          <w:rFonts w:ascii="Aptos Narrow" w:eastAsia="Times New Roman" w:hAnsi="Aptos Narrow" w:cs="Times New Roman"/>
          <w:kern w:val="0"/>
          <w14:ligatures w14:val="none"/>
        </w:rPr>
        <w:t xml:space="preserve">If you have any questions </w:t>
      </w:r>
      <w:r w:rsidR="00F2398C" w:rsidRPr="00F2398C">
        <w:rPr>
          <w:rFonts w:ascii="Aptos Narrow" w:eastAsia="Times New Roman" w:hAnsi="Aptos Narrow" w:cs="Times New Roman"/>
          <w:kern w:val="0"/>
          <w14:ligatures w14:val="none"/>
        </w:rPr>
        <w:t>about this test administration, please</w:t>
      </w:r>
      <w:r w:rsidRPr="00F2398C">
        <w:rPr>
          <w:rFonts w:ascii="Aptos Narrow" w:eastAsia="Times New Roman" w:hAnsi="Aptos Narrow" w:cs="Times New Roman"/>
          <w:kern w:val="0"/>
          <w14:ligatures w14:val="none"/>
        </w:rPr>
        <w:t xml:space="preserve"> contact </w:t>
      </w:r>
      <w:r w:rsidR="00F2398C" w:rsidRPr="00F2398C">
        <w:rPr>
          <w:rFonts w:ascii="Aptos Narrow" w:eastAsia="Times New Roman" w:hAnsi="Aptos Narrow" w:cs="Times New Roman"/>
          <w:kern w:val="0"/>
          <w14:ligatures w14:val="none"/>
        </w:rPr>
        <w:t>Ms. Bahr at luz.bahr@stjohns.k12.fl.us</w:t>
      </w:r>
      <w:r w:rsidRPr="00F2398C">
        <w:rPr>
          <w:rFonts w:ascii="Aptos Narrow" w:eastAsia="Times New Roman" w:hAnsi="Aptos Narrow" w:cs="Times New Roman"/>
          <w:kern w:val="0"/>
          <w14:ligatures w14:val="none"/>
        </w:rPr>
        <w:t xml:space="preserve"> </w:t>
      </w:r>
    </w:p>
    <w:p w14:paraId="069C3DF3" w14:textId="615393FD" w:rsidR="00C26DC7" w:rsidRPr="00F2398C" w:rsidRDefault="00C26DC7" w:rsidP="00C26DC7">
      <w:pPr>
        <w:spacing w:after="0" w:line="240" w:lineRule="auto"/>
        <w:rPr>
          <w:rFonts w:ascii="Aptos Narrow" w:eastAsia="Times New Roman" w:hAnsi="Aptos Narrow" w:cs="Times New Roman"/>
          <w:kern w:val="0"/>
          <w14:ligatures w14:val="none"/>
        </w:rPr>
      </w:pPr>
      <w:r w:rsidRPr="00F2398C">
        <w:rPr>
          <w:rFonts w:ascii="Aptos Narrow" w:eastAsia="Times New Roman" w:hAnsi="Aptos Narrow" w:cs="Times New Roman"/>
          <w:kern w:val="0"/>
          <w14:ligatures w14:val="none"/>
        </w:rPr>
        <w:t>For more information about the Florida Statewide Assessments program, please visit the portal at</w:t>
      </w:r>
      <w:hyperlink w:history="1"/>
      <w:r w:rsidR="00EF7C9D" w:rsidRPr="00F2398C">
        <w:rPr>
          <w:rStyle w:val="Heading1Char"/>
          <w:rFonts w:ascii="Aptos Narrow" w:hAnsi="Aptos Narrow" w:cs="Times New Roman"/>
          <w:sz w:val="22"/>
          <w:szCs w:val="22"/>
        </w:rPr>
        <w:t xml:space="preserve"> </w:t>
      </w:r>
      <w:r w:rsidR="00EF7C9D" w:rsidRPr="00F2398C">
        <w:rPr>
          <w:rStyle w:val="Hyperlink"/>
          <w:rFonts w:ascii="Aptos Narrow" w:hAnsi="Aptos Narrow" w:cs="Times New Roman"/>
        </w:rPr>
        <w:t>https://flfast.org/fsa.html</w:t>
      </w:r>
      <w:r w:rsidRPr="00F2398C">
        <w:rPr>
          <w:rFonts w:ascii="Aptos Narrow" w:eastAsia="Times New Roman" w:hAnsi="Aptos Narrow" w:cs="Times New Roman"/>
          <w:kern w:val="0"/>
          <w14:ligatures w14:val="none"/>
        </w:rPr>
        <w:t xml:space="preserve">. </w:t>
      </w:r>
    </w:p>
    <w:p w14:paraId="33013A64" w14:textId="77777777" w:rsidR="00C26DC7" w:rsidRPr="00D44B8D" w:rsidRDefault="00C26DC7" w:rsidP="00C26DC7">
      <w:pPr>
        <w:spacing w:after="0" w:line="240" w:lineRule="auto"/>
        <w:rPr>
          <w:rFonts w:ascii="Aptos Narrow" w:eastAsia="Times New Roman" w:hAnsi="Aptos Narrow" w:cs="Times New Roman"/>
          <w:kern w:val="0"/>
          <w:sz w:val="20"/>
          <w:szCs w:val="20"/>
          <w14:ligatures w14:val="none"/>
        </w:rPr>
      </w:pPr>
    </w:p>
    <w:p w14:paraId="5129E120" w14:textId="14F8F7F5" w:rsidR="00C26DC7" w:rsidRPr="00F2398C" w:rsidRDefault="00C26DC7" w:rsidP="00C26DC7">
      <w:pPr>
        <w:spacing w:after="0" w:line="240" w:lineRule="auto"/>
        <w:rPr>
          <w:rFonts w:ascii="Aptos Narrow" w:eastAsia="Times New Roman" w:hAnsi="Aptos Narrow" w:cs="Times New Roman"/>
          <w:kern w:val="0"/>
          <w14:ligatures w14:val="none"/>
        </w:rPr>
      </w:pPr>
      <w:r w:rsidRPr="00F2398C">
        <w:rPr>
          <w:rFonts w:ascii="Aptos Narrow" w:eastAsia="Times New Roman" w:hAnsi="Aptos Narrow" w:cs="Times New Roman"/>
          <w:kern w:val="0"/>
          <w14:ligatures w14:val="none"/>
        </w:rPr>
        <w:t>Thank you for supporting your student</w:t>
      </w:r>
      <w:r w:rsidR="00D44B8D">
        <w:rPr>
          <w:rFonts w:ascii="Aptos Narrow" w:eastAsia="Times New Roman" w:hAnsi="Aptos Narrow" w:cs="Times New Roman"/>
          <w:kern w:val="0"/>
          <w14:ligatures w14:val="none"/>
        </w:rPr>
        <w:t>(s)</w:t>
      </w:r>
      <w:r w:rsidRPr="00F2398C">
        <w:rPr>
          <w:rFonts w:ascii="Aptos Narrow" w:eastAsia="Times New Roman" w:hAnsi="Aptos Narrow" w:cs="Times New Roman"/>
          <w:kern w:val="0"/>
          <w14:ligatures w14:val="none"/>
        </w:rPr>
        <w:t xml:space="preserve"> and encouraging him or her to do his or her best during this test administration. </w:t>
      </w:r>
    </w:p>
    <w:p w14:paraId="4EAE5773" w14:textId="77777777" w:rsidR="00C26DC7" w:rsidRPr="00D44B8D" w:rsidRDefault="00C26DC7" w:rsidP="00C26DC7">
      <w:pPr>
        <w:spacing w:after="0" w:line="240" w:lineRule="auto"/>
        <w:rPr>
          <w:rFonts w:ascii="Aptos Narrow" w:eastAsia="Times New Roman" w:hAnsi="Aptos Narrow" w:cs="Times New Roman"/>
          <w:kern w:val="0"/>
          <w:sz w:val="20"/>
          <w:szCs w:val="20"/>
          <w14:ligatures w14:val="none"/>
        </w:rPr>
      </w:pPr>
    </w:p>
    <w:p w14:paraId="115DB3EB" w14:textId="77777777" w:rsidR="00C26DC7" w:rsidRPr="00F2398C" w:rsidRDefault="00C26DC7" w:rsidP="00C26DC7">
      <w:pPr>
        <w:spacing w:after="0" w:line="240" w:lineRule="auto"/>
        <w:rPr>
          <w:rFonts w:ascii="Aptos Narrow" w:eastAsia="Times New Roman" w:hAnsi="Aptos Narrow" w:cs="Times New Roman"/>
          <w:kern w:val="0"/>
          <w14:ligatures w14:val="none"/>
        </w:rPr>
      </w:pPr>
      <w:r w:rsidRPr="00F2398C">
        <w:rPr>
          <w:rFonts w:ascii="Aptos Narrow" w:eastAsia="Times New Roman" w:hAnsi="Aptos Narrow" w:cs="Times New Roman"/>
          <w:kern w:val="0"/>
          <w14:ligatures w14:val="none"/>
        </w:rPr>
        <w:t>Sincerely,</w:t>
      </w:r>
    </w:p>
    <w:p w14:paraId="52CBE961" w14:textId="77777777" w:rsidR="00C26DC7" w:rsidRPr="00D44B8D" w:rsidRDefault="00C26DC7" w:rsidP="00C26DC7">
      <w:pPr>
        <w:spacing w:after="0" w:line="240" w:lineRule="auto"/>
        <w:rPr>
          <w:rFonts w:ascii="Aptos Narrow" w:eastAsia="Times New Roman" w:hAnsi="Aptos Narrow" w:cs="Times New Roman"/>
          <w:kern w:val="0"/>
          <w:sz w:val="20"/>
          <w:szCs w:val="20"/>
          <w14:ligatures w14:val="none"/>
        </w:rPr>
      </w:pPr>
    </w:p>
    <w:p w14:paraId="4E9DDDDE" w14:textId="2DCE4784" w:rsidR="00D44B8D" w:rsidRPr="00F2398C" w:rsidRDefault="00F2398C">
      <w:pPr>
        <w:rPr>
          <w:rFonts w:ascii="Aptos Narrow" w:hAnsi="Aptos Narrow"/>
        </w:rPr>
      </w:pPr>
      <w:r w:rsidRPr="00F2398C">
        <w:rPr>
          <w:rFonts w:ascii="Aptos Narrow" w:eastAsia="Times New Roman" w:hAnsi="Aptos Narrow" w:cs="Times New Roman"/>
          <w:kern w:val="0"/>
          <w14:ligatures w14:val="none"/>
        </w:rPr>
        <w:t>Jay Willet</w:t>
      </w:r>
      <w:r w:rsidR="00BF4C8F">
        <w:rPr>
          <w:rFonts w:ascii="Aptos Narrow" w:eastAsia="Times New Roman" w:hAnsi="Aptos Narrow" w:cs="Times New Roman"/>
          <w:kern w:val="0"/>
          <w14:ligatures w14:val="none"/>
        </w:rPr>
        <w:t>s – T</w:t>
      </w:r>
      <w:r w:rsidR="00D44B8D">
        <w:rPr>
          <w:rFonts w:ascii="Aptos Narrow" w:eastAsia="Times New Roman" w:hAnsi="Aptos Narrow" w:cs="Times New Roman"/>
          <w:kern w:val="0"/>
          <w14:ligatures w14:val="none"/>
        </w:rPr>
        <w:t>ocoi Creek High School Principal</w:t>
      </w:r>
    </w:p>
    <w:sectPr w:rsidR="00D44B8D" w:rsidRPr="00F2398C" w:rsidSect="00D44B8D">
      <w:head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184C7" w14:textId="77777777" w:rsidR="00F2398C" w:rsidRDefault="00F2398C" w:rsidP="00F2398C">
      <w:pPr>
        <w:spacing w:after="0" w:line="240" w:lineRule="auto"/>
      </w:pPr>
      <w:r>
        <w:separator/>
      </w:r>
    </w:p>
  </w:endnote>
  <w:endnote w:type="continuationSeparator" w:id="0">
    <w:p w14:paraId="0B337FC5" w14:textId="77777777" w:rsidR="00F2398C" w:rsidRDefault="00F2398C" w:rsidP="00F2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EE55D" w14:textId="77777777" w:rsidR="00F2398C" w:rsidRDefault="00F2398C" w:rsidP="00F2398C">
      <w:pPr>
        <w:spacing w:after="0" w:line="240" w:lineRule="auto"/>
      </w:pPr>
      <w:r>
        <w:separator/>
      </w:r>
    </w:p>
  </w:footnote>
  <w:footnote w:type="continuationSeparator" w:id="0">
    <w:p w14:paraId="1C7E05F2" w14:textId="77777777" w:rsidR="00F2398C" w:rsidRDefault="00F2398C" w:rsidP="00F23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60AA" w14:textId="49EADC35" w:rsidR="00F2398C" w:rsidRDefault="00F2398C" w:rsidP="00F2398C">
    <w:pPr>
      <w:pStyle w:val="Header"/>
      <w:jc w:val="center"/>
    </w:pPr>
    <w:r>
      <w:rPr>
        <w:noProof/>
      </w:rPr>
      <w:drawing>
        <wp:inline distT="0" distB="0" distL="0" distR="0" wp14:anchorId="520EB239" wp14:editId="7BFE26EF">
          <wp:extent cx="823330" cy="1005840"/>
          <wp:effectExtent l="0" t="0" r="0" b="3810"/>
          <wp:docPr id="1428935301" name="Picture 1" descr="A logo of a baseball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35301" name="Picture 1" descr="A logo of a baseball team&#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23330" cy="1005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027713">
    <w:abstractNumId w:val="0"/>
  </w:num>
  <w:num w:numId="2" w16cid:durableId="808783846">
    <w:abstractNumId w:val="1"/>
  </w:num>
  <w:num w:numId="3" w16cid:durableId="695618412">
    <w:abstractNumId w:val="3"/>
  </w:num>
  <w:num w:numId="4" w16cid:durableId="2031373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C7"/>
    <w:rsid w:val="00097851"/>
    <w:rsid w:val="000E3593"/>
    <w:rsid w:val="00124DB8"/>
    <w:rsid w:val="00221407"/>
    <w:rsid w:val="00242328"/>
    <w:rsid w:val="00254691"/>
    <w:rsid w:val="00294A7A"/>
    <w:rsid w:val="002A0D73"/>
    <w:rsid w:val="002C4DDA"/>
    <w:rsid w:val="00301DE5"/>
    <w:rsid w:val="00316C00"/>
    <w:rsid w:val="005C33DB"/>
    <w:rsid w:val="005F3A3C"/>
    <w:rsid w:val="00676DE9"/>
    <w:rsid w:val="006C31B3"/>
    <w:rsid w:val="00766EF2"/>
    <w:rsid w:val="007B0C11"/>
    <w:rsid w:val="00857DB8"/>
    <w:rsid w:val="00904B37"/>
    <w:rsid w:val="00924061"/>
    <w:rsid w:val="00940880"/>
    <w:rsid w:val="009C54FD"/>
    <w:rsid w:val="009E48AE"/>
    <w:rsid w:val="00A24CBF"/>
    <w:rsid w:val="00BD368F"/>
    <w:rsid w:val="00BF4C8F"/>
    <w:rsid w:val="00C26DC7"/>
    <w:rsid w:val="00C6408D"/>
    <w:rsid w:val="00D17DB3"/>
    <w:rsid w:val="00D35B84"/>
    <w:rsid w:val="00D44B8D"/>
    <w:rsid w:val="00D95424"/>
    <w:rsid w:val="00E613FC"/>
    <w:rsid w:val="00EF7C9D"/>
    <w:rsid w:val="00F2398C"/>
    <w:rsid w:val="00F25078"/>
    <w:rsid w:val="00F47B73"/>
    <w:rsid w:val="00F51251"/>
    <w:rsid w:val="00FA160B"/>
    <w:rsid w:val="00FE5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BC754"/>
  <w15:chartTrackingRefBased/>
  <w15:docId w15:val="{E27F6AEA-96B0-4781-BB3D-33421956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D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D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D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D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D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D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D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D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DC7"/>
    <w:rPr>
      <w:rFonts w:eastAsiaTheme="majorEastAsia" w:cstheme="majorBidi"/>
      <w:color w:val="272727" w:themeColor="text1" w:themeTint="D8"/>
    </w:rPr>
  </w:style>
  <w:style w:type="paragraph" w:styleId="Title">
    <w:name w:val="Title"/>
    <w:basedOn w:val="Normal"/>
    <w:next w:val="Normal"/>
    <w:link w:val="TitleChar"/>
    <w:uiPriority w:val="10"/>
    <w:qFormat/>
    <w:rsid w:val="00C26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DC7"/>
    <w:pPr>
      <w:spacing w:before="160"/>
      <w:jc w:val="center"/>
    </w:pPr>
    <w:rPr>
      <w:i/>
      <w:iCs/>
      <w:color w:val="404040" w:themeColor="text1" w:themeTint="BF"/>
    </w:rPr>
  </w:style>
  <w:style w:type="character" w:customStyle="1" w:styleId="QuoteChar">
    <w:name w:val="Quote Char"/>
    <w:basedOn w:val="DefaultParagraphFont"/>
    <w:link w:val="Quote"/>
    <w:uiPriority w:val="29"/>
    <w:rsid w:val="00C26DC7"/>
    <w:rPr>
      <w:i/>
      <w:iCs/>
      <w:color w:val="404040" w:themeColor="text1" w:themeTint="BF"/>
    </w:rPr>
  </w:style>
  <w:style w:type="paragraph" w:styleId="ListParagraph">
    <w:name w:val="List Paragraph"/>
    <w:basedOn w:val="Normal"/>
    <w:uiPriority w:val="34"/>
    <w:qFormat/>
    <w:rsid w:val="00C26DC7"/>
    <w:pPr>
      <w:ind w:left="720"/>
      <w:contextualSpacing/>
    </w:pPr>
  </w:style>
  <w:style w:type="character" w:styleId="IntenseEmphasis">
    <w:name w:val="Intense Emphasis"/>
    <w:basedOn w:val="DefaultParagraphFont"/>
    <w:uiPriority w:val="21"/>
    <w:qFormat/>
    <w:rsid w:val="00C26DC7"/>
    <w:rPr>
      <w:i/>
      <w:iCs/>
      <w:color w:val="0F4761" w:themeColor="accent1" w:themeShade="BF"/>
    </w:rPr>
  </w:style>
  <w:style w:type="paragraph" w:styleId="IntenseQuote">
    <w:name w:val="Intense Quote"/>
    <w:basedOn w:val="Normal"/>
    <w:next w:val="Normal"/>
    <w:link w:val="IntenseQuoteChar"/>
    <w:uiPriority w:val="30"/>
    <w:qFormat/>
    <w:rsid w:val="00C26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DC7"/>
    <w:rPr>
      <w:i/>
      <w:iCs/>
      <w:color w:val="0F4761" w:themeColor="accent1" w:themeShade="BF"/>
    </w:rPr>
  </w:style>
  <w:style w:type="character" w:styleId="IntenseReference">
    <w:name w:val="Intense Reference"/>
    <w:basedOn w:val="DefaultParagraphFont"/>
    <w:uiPriority w:val="32"/>
    <w:qFormat/>
    <w:rsid w:val="00C26DC7"/>
    <w:rPr>
      <w:b/>
      <w:bCs/>
      <w:smallCaps/>
      <w:color w:val="0F4761" w:themeColor="accent1" w:themeShade="BF"/>
      <w:spacing w:val="5"/>
    </w:rPr>
  </w:style>
  <w:style w:type="character" w:styleId="Hyperlink">
    <w:name w:val="Hyperlink"/>
    <w:basedOn w:val="DefaultParagraphFont"/>
    <w:uiPriority w:val="99"/>
    <w:unhideWhenUsed/>
    <w:rsid w:val="00C26DC7"/>
    <w:rPr>
      <w:color w:val="467886" w:themeColor="hyperlink"/>
      <w:u w:val="single"/>
    </w:rPr>
  </w:style>
  <w:style w:type="character" w:styleId="UnresolvedMention">
    <w:name w:val="Unresolved Mention"/>
    <w:basedOn w:val="DefaultParagraphFont"/>
    <w:uiPriority w:val="99"/>
    <w:semiHidden/>
    <w:unhideWhenUsed/>
    <w:rsid w:val="00C26DC7"/>
    <w:rPr>
      <w:color w:val="605E5C"/>
      <w:shd w:val="clear" w:color="auto" w:fill="E1DFDD"/>
    </w:rPr>
  </w:style>
  <w:style w:type="paragraph" w:styleId="Revision">
    <w:name w:val="Revision"/>
    <w:hidden/>
    <w:uiPriority w:val="99"/>
    <w:semiHidden/>
    <w:rsid w:val="00254691"/>
    <w:pPr>
      <w:spacing w:after="0" w:line="240" w:lineRule="auto"/>
    </w:pPr>
  </w:style>
  <w:style w:type="paragraph" w:styleId="NormalWeb">
    <w:name w:val="Normal (Web)"/>
    <w:basedOn w:val="Normal"/>
    <w:uiPriority w:val="99"/>
    <w:unhideWhenUsed/>
    <w:rsid w:val="00F250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D17DB3"/>
    <w:rPr>
      <w:sz w:val="16"/>
      <w:szCs w:val="16"/>
    </w:rPr>
  </w:style>
  <w:style w:type="paragraph" w:styleId="CommentText">
    <w:name w:val="annotation text"/>
    <w:basedOn w:val="Normal"/>
    <w:link w:val="CommentTextChar"/>
    <w:uiPriority w:val="99"/>
    <w:unhideWhenUsed/>
    <w:rsid w:val="00D17DB3"/>
    <w:pPr>
      <w:spacing w:line="240" w:lineRule="auto"/>
    </w:pPr>
    <w:rPr>
      <w:sz w:val="20"/>
      <w:szCs w:val="20"/>
    </w:rPr>
  </w:style>
  <w:style w:type="character" w:customStyle="1" w:styleId="CommentTextChar">
    <w:name w:val="Comment Text Char"/>
    <w:basedOn w:val="DefaultParagraphFont"/>
    <w:link w:val="CommentText"/>
    <w:uiPriority w:val="99"/>
    <w:rsid w:val="00D17DB3"/>
    <w:rPr>
      <w:sz w:val="20"/>
      <w:szCs w:val="20"/>
    </w:rPr>
  </w:style>
  <w:style w:type="paragraph" w:styleId="CommentSubject">
    <w:name w:val="annotation subject"/>
    <w:basedOn w:val="CommentText"/>
    <w:next w:val="CommentText"/>
    <w:link w:val="CommentSubjectChar"/>
    <w:uiPriority w:val="99"/>
    <w:semiHidden/>
    <w:unhideWhenUsed/>
    <w:rsid w:val="00D17DB3"/>
    <w:rPr>
      <w:b/>
      <w:bCs/>
    </w:rPr>
  </w:style>
  <w:style w:type="character" w:customStyle="1" w:styleId="CommentSubjectChar">
    <w:name w:val="Comment Subject Char"/>
    <w:basedOn w:val="CommentTextChar"/>
    <w:link w:val="CommentSubject"/>
    <w:uiPriority w:val="99"/>
    <w:semiHidden/>
    <w:rsid w:val="00D17DB3"/>
    <w:rPr>
      <w:b/>
      <w:bCs/>
      <w:sz w:val="20"/>
      <w:szCs w:val="20"/>
    </w:rPr>
  </w:style>
  <w:style w:type="paragraph" w:styleId="Header">
    <w:name w:val="header"/>
    <w:basedOn w:val="Normal"/>
    <w:link w:val="HeaderChar"/>
    <w:uiPriority w:val="99"/>
    <w:unhideWhenUsed/>
    <w:rsid w:val="00F23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98C"/>
  </w:style>
  <w:style w:type="paragraph" w:styleId="Footer">
    <w:name w:val="footer"/>
    <w:basedOn w:val="Normal"/>
    <w:link w:val="FooterChar"/>
    <w:uiPriority w:val="99"/>
    <w:unhideWhenUsed/>
    <w:rsid w:val="00F23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lfast.org/famil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672</Words>
  <Characters>3676</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Griffis, Ceridwyn</dc:creator>
  <cp:keywords/>
  <dc:description/>
  <cp:lastModifiedBy>Luz M. Bahr</cp:lastModifiedBy>
  <cp:revision>4</cp:revision>
  <dcterms:created xsi:type="dcterms:W3CDTF">2025-04-29T18:37:00Z</dcterms:created>
  <dcterms:modified xsi:type="dcterms:W3CDTF">2025-04-29T18:55:00Z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95d393d4-e49e-4e96-9567-ae776c924d6b</vt:lpwstr>
  </property>
</Properties>
</file>